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5EE0" w:rsidRPr="00C04312" w:rsidRDefault="00575EE0" w:rsidP="00575EE0">
      <w:pPr>
        <w:numPr>
          <w:ilvl w:val="0"/>
          <w:numId w:val="1"/>
        </w:numPr>
        <w:spacing w:after="200" w:line="276" w:lineRule="auto"/>
        <w:ind w:left="426"/>
        <w:jc w:val="both"/>
        <w:rPr>
          <w:rFonts w:ascii="Arial" w:hAnsi="Arial" w:cs="Arial"/>
          <w:u w:val="single"/>
        </w:rPr>
      </w:pPr>
      <w:proofErr w:type="spellStart"/>
      <w:r w:rsidRPr="00C04312">
        <w:rPr>
          <w:rFonts w:ascii="Arial" w:hAnsi="Arial" w:cs="Arial"/>
          <w:u w:val="single"/>
        </w:rPr>
        <w:t>Lückenfüller</w:t>
      </w:r>
      <w:proofErr w:type="spellEnd"/>
    </w:p>
    <w:p w:rsidR="00575EE0" w:rsidRPr="00575EE0" w:rsidRDefault="00575EE0" w:rsidP="00575EE0">
      <w:pPr>
        <w:ind w:left="426"/>
        <w:jc w:val="both"/>
        <w:rPr>
          <w:rFonts w:ascii="Arial" w:hAnsi="Arial" w:cs="Arial"/>
          <w:lang w:val="en-US"/>
        </w:rPr>
      </w:pPr>
      <w:r w:rsidRPr="00575EE0">
        <w:rPr>
          <w:rFonts w:ascii="Arial" w:hAnsi="Arial" w:cs="Arial"/>
          <w:lang w:val="en-US"/>
        </w:rPr>
        <w:t xml:space="preserve">Geeignete Texte mit wortschatzrelevanten Lücken versehen. Dabei gibt es verschiedene Möglichkeiten der Binnendifferenzierung. Zudem kann KL mit jedem TN einen anderen Zeitrahmen vereinbaren oder ihm unterschiedliche Hilfen geben. Dafür ein paar Beispiele (von leicht bis schwer): </w:t>
      </w:r>
    </w:p>
    <w:p w:rsidR="00575EE0" w:rsidRPr="00575EE0" w:rsidRDefault="00575EE0" w:rsidP="00575EE0">
      <w:pPr>
        <w:ind w:left="426"/>
        <w:jc w:val="both"/>
        <w:rPr>
          <w:rFonts w:ascii="Arial" w:hAnsi="Arial" w:cs="Arial"/>
          <w:lang w:val="en-US"/>
        </w:rPr>
      </w:pPr>
      <w:r w:rsidRPr="00575EE0">
        <w:rPr>
          <w:rFonts w:ascii="Arial" w:hAnsi="Arial" w:cs="Arial"/>
          <w:lang w:val="en-US"/>
        </w:rPr>
        <w:t>1.</w:t>
      </w:r>
      <w:r w:rsidRPr="00575EE0">
        <w:rPr>
          <w:rFonts w:ascii="Arial" w:hAnsi="Arial" w:cs="Arial"/>
          <w:lang w:val="en-US"/>
        </w:rPr>
        <w:tab/>
        <w:t>„Lisa hat einen blauen St_ft in der Hand und malt ein Bi_</w:t>
      </w:r>
      <w:proofErr w:type="gramStart"/>
      <w:r w:rsidRPr="00575EE0">
        <w:rPr>
          <w:rFonts w:ascii="Arial" w:hAnsi="Arial" w:cs="Arial"/>
          <w:lang w:val="en-US"/>
        </w:rPr>
        <w:t>_.“</w:t>
      </w:r>
      <w:proofErr w:type="gramEnd"/>
    </w:p>
    <w:p w:rsidR="00575EE0" w:rsidRPr="00575EE0" w:rsidRDefault="00575EE0" w:rsidP="00575EE0">
      <w:pPr>
        <w:ind w:left="426"/>
        <w:jc w:val="both"/>
        <w:rPr>
          <w:rFonts w:ascii="Arial" w:hAnsi="Arial" w:cs="Arial"/>
          <w:lang w:val="en-US"/>
        </w:rPr>
      </w:pPr>
      <w:r w:rsidRPr="00575EE0">
        <w:rPr>
          <w:rFonts w:ascii="Arial" w:hAnsi="Arial" w:cs="Arial"/>
          <w:lang w:val="en-US"/>
        </w:rPr>
        <w:t>2.</w:t>
      </w:r>
      <w:r w:rsidRPr="00575EE0">
        <w:rPr>
          <w:rFonts w:ascii="Arial" w:hAnsi="Arial" w:cs="Arial"/>
          <w:lang w:val="en-US"/>
        </w:rPr>
        <w:tab/>
        <w:t>„Lisa hat einen blauen „</w:t>
      </w:r>
      <w:proofErr w:type="gramStart"/>
      <w:r w:rsidRPr="00575EE0">
        <w:rPr>
          <w:rFonts w:ascii="Arial" w:hAnsi="Arial" w:cs="Arial"/>
          <w:u w:val="single"/>
          <w:lang w:val="en-US"/>
        </w:rPr>
        <w:t>Fitst“</w:t>
      </w:r>
      <w:r w:rsidRPr="00575EE0">
        <w:rPr>
          <w:rFonts w:ascii="Arial" w:hAnsi="Arial" w:cs="Arial"/>
          <w:lang w:val="en-US"/>
        </w:rPr>
        <w:t xml:space="preserve"> in</w:t>
      </w:r>
      <w:proofErr w:type="gramEnd"/>
      <w:r w:rsidRPr="00575EE0">
        <w:rPr>
          <w:rFonts w:ascii="Arial" w:hAnsi="Arial" w:cs="Arial"/>
          <w:lang w:val="en-US"/>
        </w:rPr>
        <w:t xml:space="preserve"> der Hand und malt ein </w:t>
      </w:r>
      <w:r w:rsidRPr="00575EE0">
        <w:rPr>
          <w:rFonts w:ascii="Arial" w:hAnsi="Arial" w:cs="Arial"/>
          <w:u w:val="single"/>
          <w:lang w:val="en-US"/>
        </w:rPr>
        <w:t>„Dibl“</w:t>
      </w:r>
      <w:r w:rsidRPr="00575EE0">
        <w:rPr>
          <w:rFonts w:ascii="Arial" w:hAnsi="Arial" w:cs="Arial"/>
          <w:lang w:val="en-US"/>
        </w:rPr>
        <w:t>. “</w:t>
      </w:r>
    </w:p>
    <w:p w:rsidR="00575EE0" w:rsidRPr="00575EE0" w:rsidRDefault="00575EE0" w:rsidP="00575EE0">
      <w:pPr>
        <w:ind w:left="426"/>
        <w:jc w:val="both"/>
        <w:rPr>
          <w:rFonts w:ascii="Arial" w:hAnsi="Arial" w:cs="Arial"/>
          <w:lang w:val="en-US"/>
        </w:rPr>
      </w:pPr>
      <w:r w:rsidRPr="00575EE0">
        <w:rPr>
          <w:rFonts w:ascii="Arial" w:hAnsi="Arial" w:cs="Arial"/>
          <w:lang w:val="en-US"/>
        </w:rPr>
        <w:t>3.</w:t>
      </w:r>
      <w:r w:rsidRPr="00575EE0">
        <w:rPr>
          <w:rFonts w:ascii="Arial" w:hAnsi="Arial" w:cs="Arial"/>
          <w:lang w:val="en-US"/>
        </w:rPr>
        <w:tab/>
        <w:t xml:space="preserve">„Lisa hat einen blauen ____ (a. Heft, b. Buch, c. Stift) in der Hand und malt ein ____ </w:t>
      </w:r>
    </w:p>
    <w:p w:rsidR="00575EE0" w:rsidRPr="00575EE0" w:rsidRDefault="00575EE0" w:rsidP="00575EE0">
      <w:pPr>
        <w:ind w:left="426"/>
        <w:jc w:val="both"/>
        <w:rPr>
          <w:rFonts w:ascii="Arial" w:hAnsi="Arial" w:cs="Arial"/>
          <w:lang w:val="en-US"/>
        </w:rPr>
      </w:pPr>
      <w:r w:rsidRPr="00575EE0">
        <w:rPr>
          <w:rFonts w:ascii="Arial" w:hAnsi="Arial" w:cs="Arial"/>
          <w:lang w:val="en-US"/>
        </w:rPr>
        <w:tab/>
        <w:t>(a. Papier, b. Bild, c. Tafel</w:t>
      </w:r>
      <w:proofErr w:type="gramStart"/>
      <w:r w:rsidRPr="00575EE0">
        <w:rPr>
          <w:rFonts w:ascii="Arial" w:hAnsi="Arial" w:cs="Arial"/>
          <w:lang w:val="en-US"/>
        </w:rPr>
        <w:t>).“</w:t>
      </w:r>
      <w:proofErr w:type="gramEnd"/>
    </w:p>
    <w:p w:rsidR="00575EE0" w:rsidRPr="00575EE0" w:rsidRDefault="00575EE0" w:rsidP="00575EE0">
      <w:pPr>
        <w:ind w:left="426"/>
        <w:jc w:val="both"/>
        <w:rPr>
          <w:rFonts w:ascii="Arial" w:hAnsi="Arial" w:cs="Arial"/>
          <w:lang w:val="en-US"/>
        </w:rPr>
      </w:pPr>
      <w:r w:rsidRPr="00575EE0">
        <w:rPr>
          <w:rFonts w:ascii="Arial" w:hAnsi="Arial" w:cs="Arial"/>
          <w:lang w:val="en-US"/>
        </w:rPr>
        <w:t>4.</w:t>
      </w:r>
      <w:r w:rsidRPr="00575EE0">
        <w:rPr>
          <w:rFonts w:ascii="Arial" w:hAnsi="Arial" w:cs="Arial"/>
          <w:lang w:val="en-US"/>
        </w:rPr>
        <w:tab/>
        <w:t>„Lisa hat einen blauen ____ in der Hand und malt ein ___</w:t>
      </w:r>
      <w:proofErr w:type="gramStart"/>
      <w:r w:rsidRPr="00575EE0">
        <w:rPr>
          <w:rFonts w:ascii="Arial" w:hAnsi="Arial" w:cs="Arial"/>
          <w:lang w:val="en-US"/>
        </w:rPr>
        <w:t>_.“</w:t>
      </w:r>
      <w:proofErr w:type="gramEnd"/>
      <w:r w:rsidRPr="00575EE0">
        <w:rPr>
          <w:rFonts w:ascii="Arial" w:hAnsi="Arial" w:cs="Arial"/>
          <w:lang w:val="en-US"/>
        </w:rPr>
        <w:t xml:space="preserve"> (Bild  - Stift - …)</w:t>
      </w:r>
    </w:p>
    <w:p w:rsidR="00575EE0" w:rsidRPr="00575EE0" w:rsidRDefault="00575EE0" w:rsidP="00575EE0">
      <w:pPr>
        <w:ind w:left="426"/>
        <w:jc w:val="both"/>
        <w:rPr>
          <w:rFonts w:ascii="Arial" w:hAnsi="Arial" w:cs="Arial"/>
          <w:lang w:val="en-US"/>
        </w:rPr>
      </w:pPr>
      <w:r w:rsidRPr="00575EE0">
        <w:rPr>
          <w:rFonts w:ascii="Arial" w:hAnsi="Arial" w:cs="Arial"/>
          <w:lang w:val="en-US"/>
        </w:rPr>
        <w:t>5.</w:t>
      </w:r>
      <w:r w:rsidRPr="00575EE0">
        <w:rPr>
          <w:rFonts w:ascii="Arial" w:hAnsi="Arial" w:cs="Arial"/>
          <w:lang w:val="en-US"/>
        </w:rPr>
        <w:tab/>
        <w:t xml:space="preserve">„Lisa hat einen blauen </w:t>
      </w:r>
      <w:r w:rsidRPr="00575EE0">
        <w:rPr>
          <w:rFonts w:ascii="Arial" w:hAnsi="Arial" w:cs="Arial"/>
          <w:u w:val="single"/>
          <w:lang w:val="en-US"/>
        </w:rPr>
        <w:t>(</w:t>
      </w:r>
      <w:proofErr w:type="gramStart"/>
      <w:r w:rsidRPr="00575EE0">
        <w:rPr>
          <w:rFonts w:ascii="Arial" w:hAnsi="Arial" w:cs="Arial"/>
          <w:u w:val="single"/>
          <w:lang w:val="en-US"/>
        </w:rPr>
        <w:t>Abbildung)</w:t>
      </w:r>
      <w:r w:rsidRPr="00575EE0">
        <w:rPr>
          <w:rFonts w:ascii="Arial" w:hAnsi="Arial" w:cs="Arial"/>
          <w:lang w:val="en-US"/>
        </w:rPr>
        <w:t xml:space="preserve">  in</w:t>
      </w:r>
      <w:proofErr w:type="gramEnd"/>
      <w:r w:rsidRPr="00575EE0">
        <w:rPr>
          <w:rFonts w:ascii="Arial" w:hAnsi="Arial" w:cs="Arial"/>
          <w:lang w:val="en-US"/>
        </w:rPr>
        <w:t xml:space="preserve"> der Hand und malt ein </w:t>
      </w:r>
      <w:r w:rsidRPr="00575EE0">
        <w:rPr>
          <w:rFonts w:ascii="Arial" w:hAnsi="Arial" w:cs="Arial"/>
          <w:u w:val="single"/>
          <w:lang w:val="en-US"/>
        </w:rPr>
        <w:t>(Abbildung)</w:t>
      </w:r>
      <w:r w:rsidRPr="00575EE0">
        <w:rPr>
          <w:rFonts w:ascii="Arial" w:hAnsi="Arial" w:cs="Arial"/>
          <w:lang w:val="en-US"/>
        </w:rPr>
        <w:t xml:space="preserve"> .“</w:t>
      </w:r>
      <w:r w:rsidRPr="00575EE0">
        <w:rPr>
          <w:rFonts w:ascii="Arial" w:hAnsi="Arial" w:cs="Arial"/>
          <w:lang w:val="en-US"/>
        </w:rPr>
        <w:tab/>
      </w:r>
    </w:p>
    <w:p w:rsidR="00575EE0" w:rsidRPr="00575EE0" w:rsidRDefault="00575EE0" w:rsidP="00575EE0">
      <w:pPr>
        <w:ind w:left="426"/>
        <w:jc w:val="both"/>
        <w:rPr>
          <w:rFonts w:ascii="Arial" w:hAnsi="Arial" w:cs="Arial"/>
          <w:lang w:val="en-US"/>
        </w:rPr>
      </w:pPr>
      <w:r w:rsidRPr="00575EE0">
        <w:rPr>
          <w:rFonts w:ascii="Arial" w:hAnsi="Arial" w:cs="Arial"/>
          <w:lang w:val="en-US"/>
        </w:rPr>
        <w:t>6.</w:t>
      </w:r>
      <w:r w:rsidRPr="00575EE0">
        <w:rPr>
          <w:rFonts w:ascii="Arial" w:hAnsi="Arial" w:cs="Arial"/>
          <w:lang w:val="en-US"/>
        </w:rPr>
        <w:tab/>
        <w:t xml:space="preserve">„Lisa hat einen blauen </w:t>
      </w:r>
      <w:r w:rsidRPr="00575EE0">
        <w:rPr>
          <w:rFonts w:ascii="Arial" w:hAnsi="Arial" w:cs="Arial"/>
          <w:u w:val="single"/>
          <w:lang w:val="en-US"/>
        </w:rPr>
        <w:t>Bild</w:t>
      </w:r>
      <w:r w:rsidRPr="00575EE0">
        <w:rPr>
          <w:rFonts w:ascii="Arial" w:hAnsi="Arial" w:cs="Arial"/>
          <w:lang w:val="en-US"/>
        </w:rPr>
        <w:t xml:space="preserve"> in der Hand und malt ein </w:t>
      </w:r>
      <w:proofErr w:type="gramStart"/>
      <w:r w:rsidRPr="00575EE0">
        <w:rPr>
          <w:rFonts w:ascii="Arial" w:hAnsi="Arial" w:cs="Arial"/>
          <w:u w:val="single"/>
          <w:lang w:val="en-US"/>
        </w:rPr>
        <w:t>Stift</w:t>
      </w:r>
      <w:r w:rsidRPr="00575EE0">
        <w:rPr>
          <w:rFonts w:ascii="Arial" w:hAnsi="Arial" w:cs="Arial"/>
          <w:lang w:val="en-US"/>
        </w:rPr>
        <w:t>.“</w:t>
      </w:r>
      <w:proofErr w:type="gramEnd"/>
    </w:p>
    <w:p w:rsidR="00575EE0" w:rsidRPr="00575EE0" w:rsidRDefault="00575EE0" w:rsidP="00575EE0">
      <w:pPr>
        <w:ind w:left="426"/>
        <w:jc w:val="both"/>
        <w:rPr>
          <w:rFonts w:ascii="Arial" w:hAnsi="Arial" w:cs="Arial"/>
          <w:lang w:val="en-US"/>
        </w:rPr>
      </w:pPr>
      <w:r w:rsidRPr="00575EE0">
        <w:rPr>
          <w:rFonts w:ascii="Arial" w:hAnsi="Arial" w:cs="Arial"/>
          <w:lang w:val="en-US"/>
        </w:rPr>
        <w:t>7.</w:t>
      </w:r>
      <w:r w:rsidRPr="00575EE0">
        <w:rPr>
          <w:rFonts w:ascii="Arial" w:hAnsi="Arial" w:cs="Arial"/>
          <w:lang w:val="en-US"/>
        </w:rPr>
        <w:tab/>
        <w:t>„Lisa hat einen blauen ___</w:t>
      </w:r>
      <w:proofErr w:type="gramStart"/>
      <w:r w:rsidRPr="00575EE0">
        <w:rPr>
          <w:rFonts w:ascii="Arial" w:hAnsi="Arial" w:cs="Arial"/>
          <w:lang w:val="en-US"/>
        </w:rPr>
        <w:t>_  in</w:t>
      </w:r>
      <w:proofErr w:type="gramEnd"/>
      <w:r w:rsidRPr="00575EE0">
        <w:rPr>
          <w:rFonts w:ascii="Arial" w:hAnsi="Arial" w:cs="Arial"/>
          <w:lang w:val="en-US"/>
        </w:rPr>
        <w:t xml:space="preserve"> der Hand und malt ein ____.“</w:t>
      </w:r>
    </w:p>
    <w:p w:rsidR="002D11FE" w:rsidRPr="00575EE0" w:rsidRDefault="002D11FE" w:rsidP="00575EE0">
      <w:pPr>
        <w:ind w:left="426"/>
        <w:rPr>
          <w:lang w:val="en-US"/>
        </w:rPr>
      </w:pPr>
    </w:p>
    <w:p w:rsidR="00575EE0" w:rsidRPr="00575EE0" w:rsidRDefault="00575EE0">
      <w:pPr>
        <w:ind w:left="426"/>
        <w:rPr>
          <w:lang w:val="en-US"/>
        </w:rPr>
      </w:pPr>
    </w:p>
    <w:sectPr w:rsidR="00575EE0" w:rsidRPr="00575EE0" w:rsidSect="00FF3A9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96C53"/>
    <w:multiLevelType w:val="hybridMultilevel"/>
    <w:tmpl w:val="1B5A9014"/>
    <w:lvl w:ilvl="0" w:tplc="B1103C30">
      <w:numFmt w:val="bullet"/>
      <w:lvlText w:val="-"/>
      <w:lvlJc w:val="left"/>
      <w:pPr>
        <w:tabs>
          <w:tab w:val="num" w:pos="644"/>
        </w:tabs>
        <w:ind w:left="644" w:hanging="360"/>
      </w:pPr>
      <w:rPr>
        <w:rFonts w:ascii="Lucida Sans Unicode" w:eastAsia="Times New Roman" w:hAnsi="Lucida Sans Unicode" w:cs="Lucida Sans Unicode" w:hint="default"/>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8D5"/>
    <w:rsid w:val="00032C66"/>
    <w:rsid w:val="00100D35"/>
    <w:rsid w:val="002D11FE"/>
    <w:rsid w:val="00575EE0"/>
    <w:rsid w:val="006538D5"/>
    <w:rsid w:val="00FF3A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6146AA0F"/>
  <w15:chartTrackingRefBased/>
  <w15:docId w15:val="{516C09B2-4753-5E4F-9E1B-F3951C8B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725</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2020-11-03T20:11:00Z</dcterms:created>
  <dcterms:modified xsi:type="dcterms:W3CDTF">2020-11-03T20:11:00Z</dcterms:modified>
</cp:coreProperties>
</file>